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B7EB7">
      <w:pPr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  <w:t>内蒙古师范大学</w:t>
      </w: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lang w:eastAsia="zh"/>
          <w:woUserID w:val="1"/>
        </w:rPr>
        <w:t>物理与电子信息学院首届基础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  <w:t>物理教学创新</w:t>
      </w: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lang w:eastAsia="zh"/>
          <w:woUserID w:val="1"/>
        </w:rPr>
        <w:t>展示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  <w:t>与教育硕士</w:t>
      </w: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lang w:eastAsia="zh"/>
          <w:woUserID w:val="1"/>
        </w:rPr>
        <w:t>教学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  <w:t>实践能力提升研讨会通知</w:t>
      </w: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lang w:val="en-US" w:eastAsia="zh-CN"/>
        </w:rPr>
        <w:t>第一轮</w:t>
      </w: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lang w:eastAsia="zh-CN"/>
        </w:rPr>
        <w:t>）</w:t>
      </w:r>
    </w:p>
    <w:p w14:paraId="7DE412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</w:p>
    <w:p w14:paraId="5DA73E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一、会议主题​</w:t>
      </w:r>
    </w:p>
    <w:p w14:paraId="1047A9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新时代物理教学创新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展示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与教育硕士实践能力提升</w:t>
      </w:r>
    </w:p>
    <w:p w14:paraId="0B7AFA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二、会议宗旨​</w:t>
      </w:r>
    </w:p>
    <w:p w14:paraId="3AB63E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Times New Roman" w:hAnsi="Times New Roman" w:cs="Times New Roman" w:eastAsiaTheme="minorEastAsia"/>
          <w:color w:val="auto"/>
          <w:sz w:val="24"/>
          <w:szCs w:val="24"/>
          <w:lang w:eastAsia="zh"/>
          <w:woUserID w:val="1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  <w:woUserID w:val="1"/>
        </w:rPr>
        <w:t>学院积极践行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内蒙古师范大学“1361行动计划”，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  <w:woUserID w:val="1"/>
        </w:rPr>
        <w:t>持续推进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与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  <w:woUserID w:val="1"/>
        </w:rPr>
        <w:t>区内外大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中学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  <w:woUserID w:val="1"/>
        </w:rPr>
        <w:t>校深度合作，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高质量培养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  <w:woUserID w:val="1"/>
        </w:rPr>
        <w:t>学科教学（物理）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研究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  <w:woUserID w:val="1"/>
        </w:rPr>
        <w:t>生实践教学能力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。本次会议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  <w:woUserID w:val="1"/>
        </w:rPr>
        <w:t>将邀请自治区基础物理优秀教师进行课堂教学和实验创新展示，同时进行我校学科教学（物理）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教育硕士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"/>
          <w:woUserID w:val="1"/>
        </w:rPr>
        <w:t>年度教育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实习成果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"/>
          <w:woUserID w:val="1"/>
        </w:rPr>
        <w:t>展示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，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"/>
          <w:woUserID w:val="1"/>
        </w:rPr>
        <w:t>旨在搭建大中基础物理教育教学协同发展的平台和机制，实现双向赋能，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深化物理课程改革，探索学科教学（物理）专业人才培养新模式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-CN"/>
        </w:rPr>
        <w:t>，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共育未来优秀教师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。</w:t>
      </w:r>
    </w:p>
    <w:p w14:paraId="0F6345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三、组织单位​</w:t>
      </w:r>
    </w:p>
    <w:p w14:paraId="59FA4B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 w:eastAsiaTheme="minorEastAsia"/>
          <w:color w:val="auto"/>
          <w:sz w:val="24"/>
          <w:szCs w:val="24"/>
          <w:lang w:val="en-US" w:eastAsia="zh"/>
          <w:woUserID w:val="1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主办：内蒙古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自治区教育学会物理教学专业委员会</w:t>
      </w:r>
    </w:p>
    <w:p w14:paraId="67E01A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承办：内蒙古师范大学物理与电子信息学院</w:t>
      </w:r>
    </w:p>
    <w:p w14:paraId="0947A5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eastAsia="zh"/>
          <w:woUserID w:val="1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eastAsia="zh"/>
          <w:woUserID w:val="1"/>
        </w:rPr>
        <w:t xml:space="preserve">    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  <w:woUserID w:val="1"/>
        </w:rPr>
        <w:t xml:space="preserve">    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"/>
          <w:woUserID w:val="1"/>
        </w:rPr>
        <w:t xml:space="preserve"> 内蒙古师范大学物理教育研究所</w:t>
      </w:r>
    </w:p>
    <w:p w14:paraId="5700DD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四、会议时间​</w:t>
      </w:r>
    </w:p>
    <w:p w14:paraId="518C24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eastAsia="zh"/>
          <w:woUserID w:val="1"/>
        </w:rPr>
        <w:t>初步拟定于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2026年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月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18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日（星期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六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）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9:00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-1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:00</w:t>
      </w:r>
    </w:p>
    <w:p w14:paraId="234F25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五、会议地点​</w:t>
      </w:r>
    </w:p>
    <w:p w14:paraId="792EF7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内蒙古师范大学赛罕校区 信息楼报告厅（主会场）</w:t>
      </w:r>
    </w:p>
    <w:p w14:paraId="69797E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六、参会人员​</w:t>
      </w:r>
    </w:p>
    <w:p w14:paraId="19F07D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特邀专家：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区内外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物理教育研究专家。</w:t>
      </w:r>
    </w:p>
    <w:p w14:paraId="6BEFC9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一线教师：联合培养学科教学（物理）教育硕士的中学骨干教师、物理教研员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"/>
          <w:woUserID w:val="1"/>
        </w:rPr>
        <w:t>，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欢迎对物理教学研究感兴趣的师生参会。</w:t>
      </w:r>
    </w:p>
    <w:p w14:paraId="4DD3C6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校内人员：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教育硕士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导师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、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实践导师；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学科教学（物理）全体教育硕士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；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物理学科教学论教师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及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相关专业研究生。</w:t>
      </w:r>
    </w:p>
    <w:p w14:paraId="411669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七、会议主要安排​</w:t>
      </w:r>
    </w:p>
    <w:tbl>
      <w:tblPr>
        <w:tblStyle w:val="3"/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1"/>
        <w:gridCol w:w="1886"/>
        <w:gridCol w:w="3095"/>
        <w:gridCol w:w="2114"/>
      </w:tblGrid>
      <w:tr w14:paraId="0CC5B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5308C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时间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4C4C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环节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2A4F0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主要内容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62AC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主讲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人/负责人</w:t>
            </w:r>
          </w:p>
        </w:tc>
      </w:tr>
      <w:tr w14:paraId="425E2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CB580A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8:30-9:00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D381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报到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6454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签到、领取材料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295C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会务组</w:t>
            </w:r>
          </w:p>
        </w:tc>
      </w:tr>
      <w:tr w14:paraId="6B476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B1E35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9:00-9:30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8B45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开幕式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E370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领导致辞、现场合影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BB8A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校、院领导及参会人员</w:t>
            </w:r>
          </w:p>
        </w:tc>
      </w:tr>
      <w:tr w14:paraId="43BF6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D1D77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9:30-10: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864BF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优秀中学物理教师课堂展示（一）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B629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核心素养导向下的物理教学设计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及课堂展示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（每人不超过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0分钟）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264E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中学教师</w:t>
            </w:r>
          </w:p>
        </w:tc>
      </w:tr>
      <w:tr w14:paraId="63508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B0775D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10: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0-10: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23B6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茶歇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E79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交流互动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BAA2A5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55CC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AC7D9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10: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5-1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14E1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优秀中学物理教师课堂展示（二）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4354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核心素养导向下的物理教学设计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及课堂展示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B225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中学教师</w:t>
            </w:r>
          </w:p>
        </w:tc>
      </w:tr>
      <w:tr w14:paraId="4A113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31" w:type="dxa"/>
            <w:shd w:val="clear" w:color="auto" w:fill="auto"/>
            <w:vAlign w:val="center"/>
          </w:tcPr>
          <w:p w14:paraId="75B807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5-1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00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2E8B0C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专家点评</w:t>
            </w:r>
          </w:p>
        </w:tc>
        <w:tc>
          <w:tcPr>
            <w:tcW w:w="3299" w:type="dxa"/>
            <w:shd w:val="clear" w:color="auto" w:fill="auto"/>
            <w:vAlign w:val="center"/>
          </w:tcPr>
          <w:p w14:paraId="10F0F0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优秀中学物理教师课堂展示专家点评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DB5EE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区内外专家评委</w:t>
            </w:r>
          </w:p>
        </w:tc>
      </w:tr>
      <w:tr w14:paraId="2A73D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64FEE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-13:30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9014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午餐及休息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C4D19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E86B2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4FBD1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99110A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13:30-1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10DC2E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实习汇报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496B79D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教育硕士代表实习成果展示（每人不超过10分钟）</w:t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0CDFBE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教育硕士研究生</w:t>
            </w:r>
          </w:p>
        </w:tc>
      </w:tr>
      <w:tr w14:paraId="55EFB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61" w:type="dxa"/>
            <w:shd w:val="clear" w:color="auto" w:fill="auto"/>
            <w:vAlign w:val="center"/>
          </w:tcPr>
          <w:p w14:paraId="63E1AC4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0-1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7391A2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茶歇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166E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交流互动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1E486C0">
            <w:pP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3662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17A76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5-1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DC7C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会议主旨</w:t>
            </w:r>
          </w:p>
          <w:p w14:paraId="1B35DE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报告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1479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物理教材分析、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物理教学设计研究、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人才培养模式探讨等主题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AA7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区外专家</w:t>
            </w:r>
          </w:p>
        </w:tc>
      </w:tr>
      <w:tr w14:paraId="16465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99503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5-1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C7B4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专题研讨及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总结交流（含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闭幕式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050A2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主题：教育硕士实践环节培养的思考与优化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（含教育硕士汇报点评）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3FF3A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中学导师代表、校内导师代表、硕士生代表</w:t>
            </w:r>
          </w:p>
        </w:tc>
      </w:tr>
    </w:tbl>
    <w:p w14:paraId="2120F804"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7D8689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>八、报名与联系方式​</w:t>
      </w:r>
    </w:p>
    <w:p w14:paraId="68D8D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请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中学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一线教师及校外专家于2026年2月25日前扫描下方二维码填写参会回执。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请欲参加本次会议课堂展示及实习汇报的师生填写申请表（见附件，同时欢迎提交完备的课堂展示佐证材料），并于3月16日前发至会议指定邮箱。会务组将在3月31日前择优通知课堂展示的作品，承诺未能展示的资料绝不外传。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会议不收取会务费，交通、餐食与住宿自理。</w:t>
      </w:r>
    </w:p>
    <w:p w14:paraId="0F2B6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="Times New Roman" w:hAnsi="Times New Roman" w:cs="Times New Roman"/>
          <w:color w:val="0000FF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0000FF"/>
          <w:sz w:val="24"/>
          <w:szCs w:val="24"/>
          <w:lang w:val="en-US" w:eastAsia="zh-CN"/>
        </w:rPr>
        <w:drawing>
          <wp:inline distT="0" distB="0" distL="114300" distR="114300">
            <wp:extent cx="1885315" cy="2468880"/>
            <wp:effectExtent l="0" t="0" r="635" b="7620"/>
            <wp:docPr id="2" name="图片 2" descr="问卷星二维码海报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问卷星二维码海报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9F7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42E4CE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684D2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会务联系：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孙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老师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15344112581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；万老师，13694716404；萨老师，15248057352</w:t>
      </w:r>
    </w:p>
    <w:p w14:paraId="13C42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会议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邮箱：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15598080445@163.com</w:t>
      </w:r>
    </w:p>
    <w:p w14:paraId="0D642F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附件：1、课堂展示评分标准表；2、课堂展示（实习汇报）申请表；3、交通提示。</w:t>
      </w:r>
    </w:p>
    <w:p w14:paraId="3A4EE4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诚挚邀请各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教育管理单位、中学、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联合培养基地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等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一线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"/>
          <w:woUserID w:val="1"/>
        </w:rPr>
        <w:t>优秀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教师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和专家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拨冗莅临，共话物理教育，共育未来良师！​</w:t>
      </w:r>
    </w:p>
    <w:p w14:paraId="04A25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内蒙古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自治区教育学会物理教学专业委员会</w:t>
      </w:r>
    </w:p>
    <w:p w14:paraId="36523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内蒙古师范大学物理教育研究所</w:t>
      </w:r>
    </w:p>
    <w:p w14:paraId="14427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内蒙古师范大学物理与电子信息学院</w:t>
      </w:r>
    </w:p>
    <w:p w14:paraId="26EB6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2026年1月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31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日</w:t>
      </w:r>
    </w:p>
    <w:p w14:paraId="1AB9A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715D5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7E6CC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268B7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584C5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3895A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216CF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1131A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0916C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6E8AE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3002D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1D9B3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300E5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08659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10777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3D2A1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71919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10D51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4265F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74703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0C9C3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214BE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484CA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0945E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3AF1D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62412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</w:p>
    <w:p w14:paraId="7B7DF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附件1</w:t>
      </w:r>
    </w:p>
    <w:p w14:paraId="36B8DB18">
      <w:pPr>
        <w:widowControl/>
        <w:ind w:firstLine="42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课堂展示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评分标准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09"/>
        <w:gridCol w:w="773"/>
        <w:gridCol w:w="6239"/>
      </w:tblGrid>
      <w:tr w14:paraId="30B2E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846" w:type="dxa"/>
            <w:noWrap w:val="0"/>
            <w:vAlign w:val="center"/>
          </w:tcPr>
          <w:p w14:paraId="4E246325">
            <w:pPr>
              <w:jc w:val="center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一级</w:t>
            </w:r>
            <w:r>
              <w:rPr>
                <w:rFonts w:ascii="宋体" w:hAnsi="宋体" w:eastAsia="宋体" w:cs="Times New Roman"/>
                <w:b/>
                <w:bCs/>
                <w:szCs w:val="21"/>
              </w:rPr>
              <w:t>指标</w:t>
            </w:r>
          </w:p>
        </w:tc>
        <w:tc>
          <w:tcPr>
            <w:tcW w:w="1209" w:type="dxa"/>
            <w:noWrap w:val="0"/>
            <w:vAlign w:val="center"/>
          </w:tcPr>
          <w:p w14:paraId="1D0F19A8">
            <w:pPr>
              <w:jc w:val="center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二级指标</w:t>
            </w:r>
          </w:p>
        </w:tc>
        <w:tc>
          <w:tcPr>
            <w:tcW w:w="773" w:type="dxa"/>
            <w:noWrap w:val="0"/>
            <w:vAlign w:val="center"/>
          </w:tcPr>
          <w:p w14:paraId="7E834901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权重</w:t>
            </w:r>
          </w:p>
        </w:tc>
        <w:tc>
          <w:tcPr>
            <w:tcW w:w="6239" w:type="dxa"/>
            <w:noWrap w:val="0"/>
            <w:vAlign w:val="center"/>
          </w:tcPr>
          <w:p w14:paraId="61F5D215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评分标准</w:t>
            </w:r>
          </w:p>
        </w:tc>
      </w:tr>
      <w:tr w14:paraId="4600F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46" w:type="dxa"/>
            <w:vMerge w:val="restart"/>
            <w:noWrap w:val="0"/>
            <w:vAlign w:val="center"/>
          </w:tcPr>
          <w:p w14:paraId="52D18F04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课件15分</w:t>
            </w:r>
          </w:p>
          <w:p w14:paraId="1D2668FF">
            <w:pPr>
              <w:jc w:val="center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37091196">
            <w:pPr>
              <w:widowControl/>
              <w:spacing w:line="400" w:lineRule="exact"/>
              <w:ind w:left="105" w:hanging="105" w:hangingChars="50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宋体" w:cs="Calibri"/>
                <w:kern w:val="0"/>
                <w:szCs w:val="21"/>
              </w:rPr>
              <w:t>科学性</w:t>
            </w:r>
          </w:p>
        </w:tc>
        <w:tc>
          <w:tcPr>
            <w:tcW w:w="773" w:type="dxa"/>
            <w:noWrap w:val="0"/>
            <w:vAlign w:val="center"/>
          </w:tcPr>
          <w:p w14:paraId="1ECD515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6239" w:type="dxa"/>
            <w:noWrap w:val="0"/>
            <w:vAlign w:val="top"/>
          </w:tcPr>
          <w:p w14:paraId="15EB82DA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1.课件取材适宜，内容科学、正确、规范</w:t>
            </w:r>
          </w:p>
          <w:p w14:paraId="29B310F1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2.课件演示符合现代教育理念</w:t>
            </w:r>
          </w:p>
        </w:tc>
      </w:tr>
      <w:tr w14:paraId="296C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3D65BB9D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4FB5F4FC">
            <w:pPr>
              <w:widowControl/>
              <w:spacing w:line="400" w:lineRule="exact"/>
              <w:ind w:left="105" w:hanging="105" w:hangingChars="50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宋体" w:cs="Calibri"/>
                <w:kern w:val="0"/>
                <w:szCs w:val="21"/>
              </w:rPr>
              <w:t>教育性</w:t>
            </w:r>
          </w:p>
        </w:tc>
        <w:tc>
          <w:tcPr>
            <w:tcW w:w="773" w:type="dxa"/>
            <w:noWrap w:val="0"/>
            <w:vAlign w:val="center"/>
          </w:tcPr>
          <w:p w14:paraId="578078E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6</w:t>
            </w:r>
          </w:p>
        </w:tc>
        <w:tc>
          <w:tcPr>
            <w:tcW w:w="6239" w:type="dxa"/>
            <w:noWrap w:val="0"/>
            <w:vAlign w:val="top"/>
          </w:tcPr>
          <w:p w14:paraId="2FF052DC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1.课件设计新颖，能体现教学设计思想</w:t>
            </w:r>
          </w:p>
          <w:p w14:paraId="4B15C8AE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2.知识点结构清晰</w:t>
            </w:r>
          </w:p>
          <w:p w14:paraId="324B552D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3.能调动学生的学习积极性</w:t>
            </w:r>
          </w:p>
        </w:tc>
      </w:tr>
      <w:tr w14:paraId="0B088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412F9C2E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0D6A78DF">
            <w:pPr>
              <w:spacing w:line="400" w:lineRule="exact"/>
              <w:ind w:left="105" w:hanging="105" w:hangingChars="50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宋体" w:cs="Calibri"/>
                <w:kern w:val="0"/>
                <w:szCs w:val="21"/>
              </w:rPr>
              <w:t>技术性</w:t>
            </w:r>
          </w:p>
        </w:tc>
        <w:tc>
          <w:tcPr>
            <w:tcW w:w="773" w:type="dxa"/>
            <w:noWrap w:val="0"/>
            <w:vAlign w:val="center"/>
          </w:tcPr>
          <w:p w14:paraId="25A9180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3</w:t>
            </w:r>
          </w:p>
        </w:tc>
        <w:tc>
          <w:tcPr>
            <w:tcW w:w="6239" w:type="dxa"/>
            <w:noWrap w:val="0"/>
            <w:vAlign w:val="top"/>
          </w:tcPr>
          <w:p w14:paraId="0BFFE7E8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1.课件制作和使用上恰当运用多媒体效果</w:t>
            </w:r>
          </w:p>
          <w:p w14:paraId="6AB7896D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2.操作简便、快捷，交流方便，适于教学</w:t>
            </w:r>
          </w:p>
        </w:tc>
      </w:tr>
      <w:tr w14:paraId="5EAE3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2047B0A5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40B51DF6">
            <w:pPr>
              <w:spacing w:line="400" w:lineRule="exact"/>
              <w:ind w:left="105" w:hanging="105" w:hangingChars="50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艺术性</w:t>
            </w:r>
          </w:p>
        </w:tc>
        <w:tc>
          <w:tcPr>
            <w:tcW w:w="773" w:type="dxa"/>
            <w:noWrap w:val="0"/>
            <w:vAlign w:val="center"/>
          </w:tcPr>
          <w:p w14:paraId="58FA303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2</w:t>
            </w:r>
          </w:p>
        </w:tc>
        <w:tc>
          <w:tcPr>
            <w:tcW w:w="6239" w:type="dxa"/>
            <w:noWrap w:val="0"/>
            <w:vAlign w:val="top"/>
          </w:tcPr>
          <w:p w14:paraId="637FA435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画面设计具有较高艺术性，整体风格相对统一</w:t>
            </w:r>
          </w:p>
        </w:tc>
      </w:tr>
      <w:tr w14:paraId="5F342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46" w:type="dxa"/>
            <w:vMerge w:val="restart"/>
            <w:noWrap w:val="0"/>
            <w:vAlign w:val="center"/>
          </w:tcPr>
          <w:p w14:paraId="2B382967">
            <w:pPr>
              <w:jc w:val="center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教学</w:t>
            </w:r>
            <w:r>
              <w:rPr>
                <w:rFonts w:ascii="宋体" w:hAnsi="宋体" w:eastAsia="宋体" w:cs="Times New Roman"/>
                <w:b/>
                <w:bCs/>
                <w:szCs w:val="21"/>
              </w:rPr>
              <w:t>设计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25分</w:t>
            </w:r>
          </w:p>
        </w:tc>
        <w:tc>
          <w:tcPr>
            <w:tcW w:w="1209" w:type="dxa"/>
            <w:noWrap w:val="0"/>
            <w:vAlign w:val="center"/>
          </w:tcPr>
          <w:p w14:paraId="3F1873E5">
            <w:pPr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ascii="宋体" w:hAnsi="宋体" w:eastAsia="宋体" w:cs="Calibri"/>
                <w:szCs w:val="21"/>
              </w:rPr>
              <w:t>目标</w:t>
            </w:r>
            <w:r>
              <w:rPr>
                <w:rFonts w:hint="eastAsia" w:ascii="宋体" w:hAnsi="宋体" w:eastAsia="宋体" w:cs="Calibri"/>
                <w:szCs w:val="21"/>
              </w:rPr>
              <w:t>设计</w:t>
            </w:r>
          </w:p>
        </w:tc>
        <w:tc>
          <w:tcPr>
            <w:tcW w:w="773" w:type="dxa"/>
            <w:noWrap w:val="0"/>
            <w:vAlign w:val="center"/>
          </w:tcPr>
          <w:p w14:paraId="1FEAB0A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3</w:t>
            </w:r>
          </w:p>
        </w:tc>
        <w:tc>
          <w:tcPr>
            <w:tcW w:w="6239" w:type="dxa"/>
            <w:noWrap w:val="0"/>
            <w:vAlign w:val="top"/>
          </w:tcPr>
          <w:p w14:paraId="37F1D6B2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1.符合课标要求、学科特点和学生实际</w:t>
            </w:r>
          </w:p>
          <w:p w14:paraId="3EE74126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2.目标表述清楚、便于实施，行为动词使用正确，阐述规范</w:t>
            </w:r>
          </w:p>
        </w:tc>
      </w:tr>
      <w:tr w14:paraId="0A6ED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2FDA063A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02A93BF">
            <w:pPr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ascii="宋体" w:hAnsi="宋体" w:eastAsia="宋体" w:cs="Calibri"/>
                <w:szCs w:val="21"/>
              </w:rPr>
              <w:t>内容</w:t>
            </w:r>
            <w:r>
              <w:rPr>
                <w:rFonts w:hint="eastAsia" w:ascii="宋体" w:hAnsi="宋体" w:eastAsia="宋体" w:cs="Calibri"/>
                <w:szCs w:val="21"/>
              </w:rPr>
              <w:t>分析</w:t>
            </w:r>
          </w:p>
        </w:tc>
        <w:tc>
          <w:tcPr>
            <w:tcW w:w="773" w:type="dxa"/>
            <w:noWrap w:val="0"/>
            <w:vAlign w:val="center"/>
          </w:tcPr>
          <w:p w14:paraId="75C6C86F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6239" w:type="dxa"/>
            <w:noWrap w:val="0"/>
            <w:vAlign w:val="top"/>
          </w:tcPr>
          <w:p w14:paraId="27FDC006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1.教学内容前后知识点关系、地位、作用描述准确</w:t>
            </w:r>
          </w:p>
          <w:p w14:paraId="24E24F83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2.重点、难点分析清楚</w:t>
            </w:r>
          </w:p>
        </w:tc>
      </w:tr>
      <w:tr w14:paraId="2F918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3F2C0981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44AA7808">
            <w:pPr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hint="eastAsia" w:ascii="宋体" w:hAnsi="宋体" w:eastAsia="宋体" w:cs="Calibri"/>
                <w:szCs w:val="21"/>
              </w:rPr>
              <w:t>学情分析</w:t>
            </w:r>
          </w:p>
        </w:tc>
        <w:tc>
          <w:tcPr>
            <w:tcW w:w="773" w:type="dxa"/>
            <w:noWrap w:val="0"/>
            <w:vAlign w:val="center"/>
          </w:tcPr>
          <w:p w14:paraId="434B665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6239" w:type="dxa"/>
            <w:noWrap w:val="0"/>
            <w:vAlign w:val="top"/>
          </w:tcPr>
          <w:p w14:paraId="7A81359B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1.学生认知特点和水平表述恰当</w:t>
            </w:r>
          </w:p>
          <w:p w14:paraId="409C673D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2.学习习惯和能力分析合理</w:t>
            </w:r>
          </w:p>
        </w:tc>
      </w:tr>
      <w:tr w14:paraId="54FC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32888258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007070D4">
            <w:pPr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hint="eastAsia" w:ascii="宋体" w:hAnsi="宋体" w:eastAsia="宋体" w:cs="Calibri"/>
                <w:szCs w:val="21"/>
              </w:rPr>
              <w:t>教学</w:t>
            </w:r>
            <w:r>
              <w:rPr>
                <w:rFonts w:ascii="宋体" w:hAnsi="宋体" w:eastAsia="宋体" w:cs="Calibri"/>
                <w:szCs w:val="21"/>
              </w:rPr>
              <w:t>过程</w:t>
            </w:r>
            <w:r>
              <w:rPr>
                <w:rFonts w:hint="eastAsia" w:ascii="宋体" w:hAnsi="宋体" w:eastAsia="宋体" w:cs="Calibri"/>
                <w:szCs w:val="21"/>
              </w:rPr>
              <w:t>设计</w:t>
            </w:r>
          </w:p>
        </w:tc>
        <w:tc>
          <w:tcPr>
            <w:tcW w:w="773" w:type="dxa"/>
            <w:noWrap w:val="0"/>
            <w:vAlign w:val="center"/>
          </w:tcPr>
          <w:p w14:paraId="278D4AA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</w:t>
            </w:r>
          </w:p>
        </w:tc>
        <w:tc>
          <w:tcPr>
            <w:tcW w:w="6239" w:type="dxa"/>
            <w:noWrap w:val="0"/>
            <w:vAlign w:val="top"/>
          </w:tcPr>
          <w:p w14:paraId="769F1BB6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1.教学主线描述清晰，教学内容处理符合课程标准要求，具有较强的系统性和逻辑性</w:t>
            </w:r>
          </w:p>
          <w:p w14:paraId="0689B421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2.教学重点突出，点面结合，深浅适度；难点清楚，把握准确；化难为易，处理恰当</w:t>
            </w:r>
          </w:p>
          <w:p w14:paraId="4F204CEA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3.教学方法清晰适当，符合教学对象要求，体现学生主体性，有利于教学内容完成</w:t>
            </w:r>
          </w:p>
          <w:p w14:paraId="1AE3B604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4.教学辅助手段准备与使用清晰无误，教具及现代化教学手段运用恰当</w:t>
            </w:r>
          </w:p>
          <w:p w14:paraId="4045CDB8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5.内容充实精要，适合学生水平；结构合理，过渡自然，便于操作；理论联系实际，注重教学互动，启发学生思考及问题解决</w:t>
            </w:r>
          </w:p>
        </w:tc>
      </w:tr>
      <w:tr w14:paraId="699F1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278DB4A6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1468892">
            <w:pPr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hint="eastAsia" w:ascii="宋体" w:hAnsi="宋体" w:eastAsia="宋体" w:cs="Calibri"/>
                <w:szCs w:val="21"/>
              </w:rPr>
              <w:t>教学</w:t>
            </w:r>
            <w:r>
              <w:rPr>
                <w:rFonts w:ascii="宋体" w:hAnsi="宋体" w:eastAsia="宋体" w:cs="Calibri"/>
                <w:szCs w:val="21"/>
              </w:rPr>
              <w:t>评价</w:t>
            </w:r>
            <w:r>
              <w:rPr>
                <w:rFonts w:hint="eastAsia" w:ascii="宋体" w:hAnsi="宋体" w:eastAsia="宋体" w:cs="Calibri"/>
                <w:szCs w:val="21"/>
              </w:rPr>
              <w:t>设计</w:t>
            </w:r>
          </w:p>
        </w:tc>
        <w:tc>
          <w:tcPr>
            <w:tcW w:w="773" w:type="dxa"/>
            <w:noWrap w:val="0"/>
            <w:vAlign w:val="center"/>
          </w:tcPr>
          <w:p w14:paraId="562C752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6239" w:type="dxa"/>
            <w:noWrap w:val="0"/>
            <w:vAlign w:val="top"/>
          </w:tcPr>
          <w:p w14:paraId="1F9B5310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有形成性评价及生成性问题解决和利用</w:t>
            </w:r>
          </w:p>
        </w:tc>
      </w:tr>
      <w:tr w14:paraId="33FD6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7E9FA1EC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6383B839">
            <w:pPr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hint="eastAsia" w:ascii="宋体" w:hAnsi="宋体" w:eastAsia="宋体" w:cs="Calibri"/>
                <w:szCs w:val="21"/>
              </w:rPr>
              <w:t>创新</w:t>
            </w:r>
            <w:r>
              <w:rPr>
                <w:rFonts w:ascii="宋体" w:hAnsi="宋体" w:eastAsia="宋体" w:cs="Calibri"/>
                <w:szCs w:val="21"/>
              </w:rPr>
              <w:t>性</w:t>
            </w:r>
            <w:r>
              <w:rPr>
                <w:rFonts w:hint="eastAsia" w:ascii="宋体" w:hAnsi="宋体" w:eastAsia="宋体" w:cs="Calibri"/>
                <w:szCs w:val="21"/>
              </w:rPr>
              <w:t>设计</w:t>
            </w:r>
          </w:p>
        </w:tc>
        <w:tc>
          <w:tcPr>
            <w:tcW w:w="773" w:type="dxa"/>
            <w:noWrap w:val="0"/>
            <w:vAlign w:val="center"/>
          </w:tcPr>
          <w:p w14:paraId="519C062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3</w:t>
            </w:r>
          </w:p>
        </w:tc>
        <w:tc>
          <w:tcPr>
            <w:tcW w:w="6239" w:type="dxa"/>
            <w:noWrap w:val="0"/>
            <w:vAlign w:val="top"/>
          </w:tcPr>
          <w:p w14:paraId="44F01302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教学方案的整体设计富有创新性，教学过程设计有突出特色 </w:t>
            </w:r>
          </w:p>
        </w:tc>
      </w:tr>
      <w:tr w14:paraId="59735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1D27D3CF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52C9C6B">
            <w:pPr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hint="eastAsia" w:ascii="宋体" w:hAnsi="宋体" w:eastAsia="宋体" w:cs="Calibri"/>
                <w:szCs w:val="21"/>
              </w:rPr>
              <w:t>文档</w:t>
            </w:r>
            <w:r>
              <w:rPr>
                <w:rFonts w:ascii="宋体" w:hAnsi="宋体" w:eastAsia="宋体" w:cs="Calibri"/>
                <w:szCs w:val="21"/>
              </w:rPr>
              <w:t>规范</w:t>
            </w:r>
          </w:p>
        </w:tc>
        <w:tc>
          <w:tcPr>
            <w:tcW w:w="773" w:type="dxa"/>
            <w:noWrap w:val="0"/>
            <w:vAlign w:val="center"/>
          </w:tcPr>
          <w:p w14:paraId="7A874F3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6239" w:type="dxa"/>
            <w:noWrap w:val="0"/>
            <w:vAlign w:val="top"/>
          </w:tcPr>
          <w:p w14:paraId="36C30348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文字、符号、单位和公式符合标准规范；语言简洁、明了，字体、图表运用适当；文档结构完整，布局合理，格式美观</w:t>
            </w:r>
          </w:p>
        </w:tc>
      </w:tr>
      <w:tr w14:paraId="64540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46" w:type="dxa"/>
            <w:vMerge w:val="restart"/>
            <w:noWrap w:val="0"/>
            <w:vAlign w:val="center"/>
          </w:tcPr>
          <w:p w14:paraId="4FA41E48">
            <w:pPr>
              <w:jc w:val="center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:lang w:val="en-US" w:eastAsia="zh-CN"/>
              </w:rPr>
              <w:t>课堂展示5</w:t>
            </w:r>
            <w:r>
              <w:rPr>
                <w:rFonts w:ascii="宋体" w:hAnsi="宋体" w:eastAsia="宋体" w:cs="Times New Roman"/>
                <w:b/>
                <w:bCs/>
                <w:szCs w:val="21"/>
              </w:rPr>
              <w:t>0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分</w:t>
            </w:r>
          </w:p>
        </w:tc>
        <w:tc>
          <w:tcPr>
            <w:tcW w:w="1209" w:type="dxa"/>
            <w:noWrap w:val="0"/>
            <w:vAlign w:val="center"/>
          </w:tcPr>
          <w:p w14:paraId="6ECBEAF5">
            <w:pPr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hint="eastAsia" w:ascii="宋体" w:hAnsi="宋体" w:eastAsia="宋体" w:cs="Calibri"/>
                <w:szCs w:val="21"/>
              </w:rPr>
              <w:t>教学内容</w:t>
            </w:r>
          </w:p>
        </w:tc>
        <w:tc>
          <w:tcPr>
            <w:tcW w:w="773" w:type="dxa"/>
            <w:noWrap w:val="0"/>
            <w:vAlign w:val="center"/>
          </w:tcPr>
          <w:p w14:paraId="2F249751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</w:t>
            </w:r>
          </w:p>
        </w:tc>
        <w:tc>
          <w:tcPr>
            <w:tcW w:w="6239" w:type="dxa"/>
            <w:noWrap w:val="0"/>
            <w:vAlign w:val="top"/>
          </w:tcPr>
          <w:p w14:paraId="4C44AA21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1.重点内容讲解明白，教学难点处理恰当</w:t>
            </w:r>
          </w:p>
          <w:p w14:paraId="3B20E402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2.关注学生已有知识和经验</w:t>
            </w:r>
          </w:p>
          <w:p w14:paraId="2558BA9E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3.注重学生能力培养</w:t>
            </w:r>
          </w:p>
          <w:p w14:paraId="6E4B3FD2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4.知识内容阐释正确</w:t>
            </w:r>
          </w:p>
        </w:tc>
      </w:tr>
      <w:tr w14:paraId="370E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3983A19A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3321AF7F">
            <w:pPr>
              <w:spacing w:line="400" w:lineRule="exact"/>
              <w:jc w:val="center"/>
              <w:rPr>
                <w:rFonts w:hint="eastAsia"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教学方法</w:t>
            </w:r>
          </w:p>
        </w:tc>
        <w:tc>
          <w:tcPr>
            <w:tcW w:w="773" w:type="dxa"/>
            <w:noWrap w:val="0"/>
            <w:vAlign w:val="center"/>
          </w:tcPr>
          <w:p w14:paraId="51B9FE1D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</w:t>
            </w:r>
          </w:p>
        </w:tc>
        <w:tc>
          <w:tcPr>
            <w:tcW w:w="6239" w:type="dxa"/>
            <w:noWrap w:val="0"/>
            <w:vAlign w:val="top"/>
          </w:tcPr>
          <w:p w14:paraId="176DE90D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1.能按新课标的教学理念处理教学内容以及教与学、知识与能力的关系</w:t>
            </w:r>
          </w:p>
          <w:p w14:paraId="74C0921C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2.突出自主、探究、合作学习方式，体现多元化学习方法</w:t>
            </w:r>
          </w:p>
          <w:p w14:paraId="1440C3A3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3.师生互动效果好</w:t>
            </w:r>
          </w:p>
        </w:tc>
      </w:tr>
      <w:tr w14:paraId="317DF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0A5556F7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0048435E">
            <w:pPr>
              <w:spacing w:line="400" w:lineRule="exact"/>
              <w:jc w:val="center"/>
              <w:rPr>
                <w:rFonts w:hint="eastAsia"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教学过程</w:t>
            </w:r>
          </w:p>
        </w:tc>
        <w:tc>
          <w:tcPr>
            <w:tcW w:w="773" w:type="dxa"/>
            <w:noWrap w:val="0"/>
            <w:vAlign w:val="center"/>
          </w:tcPr>
          <w:p w14:paraId="49E0D378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</w:t>
            </w:r>
          </w:p>
        </w:tc>
        <w:tc>
          <w:tcPr>
            <w:tcW w:w="6239" w:type="dxa"/>
            <w:noWrap w:val="0"/>
            <w:vAlign w:val="top"/>
          </w:tcPr>
          <w:p w14:paraId="1298CF3A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1.教学情境、教学整体安排合理，环节紧凑，层次清晰</w:t>
            </w:r>
          </w:p>
          <w:p w14:paraId="6BBC229C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2.合理使用教材及其他教学资源</w:t>
            </w:r>
          </w:p>
          <w:p w14:paraId="059F18D1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恰当使用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AI技术、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多媒体</w:t>
            </w:r>
            <w:r>
              <w:rPr>
                <w:rFonts w:hint="eastAsia" w:ascii="宋体" w:hAnsi="宋体" w:eastAsia="宋体" w:cs="宋体"/>
                <w:szCs w:val="21"/>
              </w:rPr>
              <w:t>课件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szCs w:val="21"/>
              </w:rPr>
              <w:t>辅助教学，教学演示规范</w:t>
            </w:r>
          </w:p>
        </w:tc>
      </w:tr>
      <w:tr w14:paraId="3C122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0C370237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7C333DDD">
            <w:pPr>
              <w:spacing w:line="400" w:lineRule="exact"/>
              <w:jc w:val="center"/>
              <w:rPr>
                <w:rFonts w:hint="eastAsia"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教学素质</w:t>
            </w:r>
          </w:p>
        </w:tc>
        <w:tc>
          <w:tcPr>
            <w:tcW w:w="773" w:type="dxa"/>
            <w:noWrap w:val="0"/>
            <w:vAlign w:val="center"/>
          </w:tcPr>
          <w:p w14:paraId="28EAA5D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4</w:t>
            </w:r>
          </w:p>
        </w:tc>
        <w:tc>
          <w:tcPr>
            <w:tcW w:w="6239" w:type="dxa"/>
            <w:noWrap w:val="0"/>
            <w:vAlign w:val="top"/>
          </w:tcPr>
          <w:p w14:paraId="572E50FA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1.教态自然亲切、仪表举止得体，注重目光交流</w:t>
            </w:r>
          </w:p>
          <w:p w14:paraId="13986F48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2.教学语言规范准确、生动简洁、语速适宜</w:t>
            </w:r>
          </w:p>
        </w:tc>
      </w:tr>
      <w:tr w14:paraId="42E23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136E7634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3F5C85E">
            <w:pPr>
              <w:spacing w:line="400" w:lineRule="exact"/>
              <w:jc w:val="center"/>
              <w:rPr>
                <w:rFonts w:hint="eastAsia"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教学效果</w:t>
            </w:r>
          </w:p>
        </w:tc>
        <w:tc>
          <w:tcPr>
            <w:tcW w:w="773" w:type="dxa"/>
            <w:noWrap w:val="0"/>
            <w:vAlign w:val="center"/>
          </w:tcPr>
          <w:p w14:paraId="4200344F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8</w:t>
            </w:r>
          </w:p>
        </w:tc>
        <w:tc>
          <w:tcPr>
            <w:tcW w:w="6239" w:type="dxa"/>
            <w:noWrap w:val="0"/>
            <w:vAlign w:val="top"/>
          </w:tcPr>
          <w:p w14:paraId="6EA930CD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1.在规定时间内按时完成教学任务</w:t>
            </w:r>
          </w:p>
          <w:p w14:paraId="5C447D94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2.达成教学目标</w:t>
            </w:r>
          </w:p>
        </w:tc>
      </w:tr>
      <w:tr w14:paraId="3965A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63604C56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324728DE">
            <w:pPr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hint="eastAsia" w:ascii="宋体" w:hAnsi="宋体" w:eastAsia="宋体" w:cs="Calibri"/>
                <w:szCs w:val="21"/>
              </w:rPr>
              <w:t>教学创新</w:t>
            </w:r>
          </w:p>
        </w:tc>
        <w:tc>
          <w:tcPr>
            <w:tcW w:w="773" w:type="dxa"/>
            <w:noWrap w:val="0"/>
            <w:vAlign w:val="center"/>
          </w:tcPr>
          <w:p w14:paraId="2063A4A1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</w:t>
            </w:r>
          </w:p>
        </w:tc>
        <w:tc>
          <w:tcPr>
            <w:tcW w:w="6239" w:type="dxa"/>
            <w:noWrap w:val="0"/>
            <w:vAlign w:val="top"/>
          </w:tcPr>
          <w:p w14:paraId="6ACA2166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1.教学过程富有创意</w:t>
            </w:r>
          </w:p>
          <w:p w14:paraId="583859E4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2.能创造性的使用教材</w:t>
            </w:r>
          </w:p>
          <w:p w14:paraId="76052110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3.教学方法灵活多样，有突出的特色</w:t>
            </w:r>
          </w:p>
        </w:tc>
      </w:tr>
      <w:tr w14:paraId="3D9E0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846" w:type="dxa"/>
            <w:vMerge w:val="continue"/>
            <w:noWrap w:val="0"/>
            <w:vAlign w:val="center"/>
          </w:tcPr>
          <w:p w14:paraId="097CE128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6BFC9F2">
            <w:pPr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hint="eastAsia" w:ascii="宋体" w:hAnsi="宋体" w:eastAsia="宋体" w:cs="Calibri"/>
                <w:szCs w:val="21"/>
              </w:rPr>
              <w:t>板书设计</w:t>
            </w:r>
          </w:p>
        </w:tc>
        <w:tc>
          <w:tcPr>
            <w:tcW w:w="773" w:type="dxa"/>
            <w:noWrap w:val="0"/>
            <w:vAlign w:val="center"/>
          </w:tcPr>
          <w:p w14:paraId="1E2807C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3</w:t>
            </w:r>
          </w:p>
        </w:tc>
        <w:tc>
          <w:tcPr>
            <w:tcW w:w="6239" w:type="dxa"/>
            <w:noWrap w:val="0"/>
            <w:vAlign w:val="top"/>
          </w:tcPr>
          <w:p w14:paraId="445E84ED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1.反映教学设计意图，主题明确、突显重点、难点</w:t>
            </w:r>
          </w:p>
          <w:p w14:paraId="38D14B1F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2.构思巧妙，富有创意，构图自然，形象直观，教学辅助作用显著</w:t>
            </w:r>
          </w:p>
          <w:p w14:paraId="15E373F7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3.书写快速流畅，字形大小适度，清楚整洁，美观大方，规范正确</w:t>
            </w:r>
          </w:p>
        </w:tc>
      </w:tr>
      <w:tr w14:paraId="01AE8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46" w:type="dxa"/>
            <w:noWrap w:val="0"/>
            <w:vAlign w:val="center"/>
          </w:tcPr>
          <w:p w14:paraId="25637160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回答问题</w:t>
            </w:r>
          </w:p>
          <w:p w14:paraId="610810CA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b/>
                <w:bCs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</w:t>
            </w:r>
          </w:p>
        </w:tc>
        <w:tc>
          <w:tcPr>
            <w:tcW w:w="1209" w:type="dxa"/>
            <w:noWrap w:val="0"/>
            <w:vAlign w:val="center"/>
          </w:tcPr>
          <w:p w14:paraId="5EC4DBF1">
            <w:pPr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hint="eastAsia" w:ascii="宋体" w:hAnsi="宋体" w:eastAsia="宋体" w:cs="Calibri"/>
                <w:szCs w:val="21"/>
              </w:rPr>
              <w:t>回答</w:t>
            </w:r>
            <w:r>
              <w:rPr>
                <w:rFonts w:ascii="宋体" w:hAnsi="宋体" w:eastAsia="宋体" w:cs="Calibri"/>
                <w:szCs w:val="21"/>
              </w:rPr>
              <w:t>问题</w:t>
            </w:r>
          </w:p>
        </w:tc>
        <w:tc>
          <w:tcPr>
            <w:tcW w:w="773" w:type="dxa"/>
            <w:noWrap w:val="0"/>
            <w:vAlign w:val="center"/>
          </w:tcPr>
          <w:p w14:paraId="0F39159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szCs w:val="21"/>
              </w:rPr>
              <w:t>0</w:t>
            </w:r>
          </w:p>
        </w:tc>
        <w:tc>
          <w:tcPr>
            <w:tcW w:w="6239" w:type="dxa"/>
            <w:noWrap w:val="0"/>
            <w:vAlign w:val="center"/>
          </w:tcPr>
          <w:p w14:paraId="18E04FE1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把握问题核心，合理恰当的给出解释和阐述</w:t>
            </w:r>
          </w:p>
        </w:tc>
      </w:tr>
    </w:tbl>
    <w:p w14:paraId="01DCEDD0">
      <w:pPr>
        <w:rPr>
          <w:rFonts w:hint="eastAsia" w:ascii="宋体" w:hAnsi="宋体" w:eastAsia="宋体" w:cs="宋体"/>
          <w:sz w:val="28"/>
          <w:szCs w:val="28"/>
        </w:rPr>
      </w:pPr>
    </w:p>
    <w:p w14:paraId="0ADB3FDC">
      <w:pPr>
        <w:rPr>
          <w:rFonts w:hint="eastAsia" w:ascii="宋体" w:hAnsi="宋体" w:eastAsia="宋体" w:cs="宋体"/>
          <w:sz w:val="28"/>
          <w:szCs w:val="28"/>
        </w:rPr>
      </w:pPr>
    </w:p>
    <w:p w14:paraId="37507B87">
      <w:pPr>
        <w:rPr>
          <w:rFonts w:hint="eastAsia" w:ascii="宋体" w:hAnsi="宋体" w:eastAsia="宋体" w:cs="宋体"/>
          <w:sz w:val="28"/>
          <w:szCs w:val="28"/>
        </w:rPr>
      </w:pPr>
    </w:p>
    <w:p w14:paraId="7993AD45">
      <w:pPr>
        <w:rPr>
          <w:rFonts w:hint="eastAsia" w:ascii="宋体" w:hAnsi="宋体" w:eastAsia="宋体" w:cs="宋体"/>
          <w:sz w:val="28"/>
          <w:szCs w:val="28"/>
        </w:rPr>
      </w:pPr>
    </w:p>
    <w:p w14:paraId="4756889B">
      <w:pPr>
        <w:rPr>
          <w:rFonts w:hint="eastAsia" w:ascii="宋体" w:hAnsi="宋体" w:eastAsia="宋体" w:cs="宋体"/>
          <w:sz w:val="28"/>
          <w:szCs w:val="28"/>
        </w:rPr>
      </w:pPr>
    </w:p>
    <w:p w14:paraId="11EB1DBD">
      <w:pPr>
        <w:rPr>
          <w:rFonts w:hint="eastAsia" w:ascii="宋体" w:hAnsi="宋体" w:eastAsia="宋体" w:cs="宋体"/>
          <w:sz w:val="28"/>
          <w:szCs w:val="28"/>
        </w:rPr>
      </w:pPr>
    </w:p>
    <w:p w14:paraId="2F61AEDE">
      <w:pPr>
        <w:rPr>
          <w:rFonts w:hint="eastAsia" w:ascii="宋体" w:hAnsi="宋体" w:eastAsia="宋体" w:cs="宋体"/>
          <w:sz w:val="28"/>
          <w:szCs w:val="28"/>
        </w:rPr>
      </w:pPr>
    </w:p>
    <w:p w14:paraId="1ABFA260">
      <w:pPr>
        <w:rPr>
          <w:rFonts w:hint="eastAsia" w:ascii="宋体" w:hAnsi="宋体" w:eastAsia="宋体" w:cs="宋体"/>
          <w:sz w:val="28"/>
          <w:szCs w:val="28"/>
        </w:rPr>
      </w:pPr>
    </w:p>
    <w:p w14:paraId="4C227E19">
      <w:pPr>
        <w:rPr>
          <w:rFonts w:hint="eastAsia" w:ascii="宋体" w:hAnsi="宋体" w:eastAsia="宋体" w:cs="宋体"/>
          <w:sz w:val="28"/>
          <w:szCs w:val="28"/>
        </w:rPr>
      </w:pPr>
    </w:p>
    <w:p w14:paraId="31BCE004">
      <w:pPr>
        <w:rPr>
          <w:rFonts w:ascii="Calibri" w:hAnsi="Calibri" w:eastAsia="宋体" w:cs="Calibri"/>
          <w:szCs w:val="21"/>
        </w:rPr>
      </w:pPr>
    </w:p>
    <w:p w14:paraId="7628D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</w:p>
    <w:p w14:paraId="28275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</w:p>
    <w:p w14:paraId="283BB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</w:p>
    <w:p w14:paraId="4C513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</w:p>
    <w:p w14:paraId="1453D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</w:p>
    <w:p w14:paraId="347E6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bookmarkStart w:id="0" w:name="_GoBack"/>
      <w:bookmarkEnd w:id="0"/>
    </w:p>
    <w:p w14:paraId="5DE36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</w:p>
    <w:p w14:paraId="158D8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附件2</w:t>
      </w:r>
    </w:p>
    <w:p w14:paraId="625A98FC">
      <w:pPr>
        <w:keepNext/>
        <w:keepLines/>
        <w:spacing w:before="480" w:after="0" w:line="276" w:lineRule="auto"/>
        <w:jc w:val="center"/>
        <w:outlineLvl w:val="0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en-US" w:bidi="ar-SA"/>
        </w:rPr>
        <w:t>课堂展示申请表</w:t>
      </w:r>
    </w:p>
    <w:p w14:paraId="30D6CEF9">
      <w:pPr>
        <w:widowControl/>
        <w:spacing w:after="200" w:line="276" w:lineRule="auto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</w:p>
    <w:tbl>
      <w:tblPr>
        <w:tblStyle w:val="4"/>
        <w:tblW w:w="9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467"/>
        <w:gridCol w:w="1230"/>
        <w:gridCol w:w="2363"/>
        <w:gridCol w:w="1229"/>
        <w:gridCol w:w="2131"/>
      </w:tblGrid>
      <w:tr w14:paraId="13151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tblHeader/>
          <w:jc w:val="center"/>
        </w:trPr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050AC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14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1FD01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009B9">
            <w:pPr>
              <w:widowControl/>
              <w:snapToGrid w:val="0"/>
              <w:spacing w:after="0" w:line="240" w:lineRule="auto"/>
              <w:jc w:val="center"/>
              <w:rPr>
                <w:rFonts w:hint="eastAsia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  <w:t>职称/</w:t>
            </w:r>
          </w:p>
          <w:p w14:paraId="379EAD37">
            <w:pPr>
              <w:widowControl/>
              <w:snapToGrid w:val="0"/>
              <w:spacing w:after="0" w:line="240" w:lineRule="auto"/>
              <w:jc w:val="center"/>
              <w:rPr>
                <w:rFonts w:hint="default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36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2F7B2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2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A4D02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21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E59703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39AF7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tblHeader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84FBF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  <w:t>课</w:t>
            </w: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型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EEEA1">
            <w:pPr>
              <w:widowControl/>
              <w:snapToGrid w:val="0"/>
              <w:spacing w:after="0" w:line="240" w:lineRule="auto"/>
              <w:jc w:val="center"/>
              <w:rPr>
                <w:rFonts w:hint="eastAsia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  <w:t>概念课</w:t>
            </w:r>
          </w:p>
          <w:p w14:paraId="6C17B92C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  <w:t>规律课</w:t>
            </w:r>
          </w:p>
          <w:p w14:paraId="1B34F183">
            <w:pPr>
              <w:widowControl/>
              <w:snapToGrid w:val="0"/>
              <w:spacing w:after="0" w:line="240" w:lineRule="auto"/>
              <w:jc w:val="center"/>
              <w:rPr>
                <w:rFonts w:hint="default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  <w:t>复习课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561E8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题目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8937B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2411A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联系电话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F4CBAB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39FB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7" w:hRule="atLeast"/>
          <w:tblHeader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2B54732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展示内容</w:t>
            </w:r>
          </w:p>
          <w:p w14:paraId="747F8DCE">
            <w:pPr>
              <w:widowControl/>
              <w:snapToGrid w:val="0"/>
              <w:spacing w:after="0" w:line="240" w:lineRule="auto"/>
              <w:jc w:val="center"/>
              <w:rPr>
                <w:rFonts w:hint="eastAsia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简介</w:t>
            </w:r>
          </w:p>
        </w:tc>
        <w:tc>
          <w:tcPr>
            <w:tcW w:w="8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BAFCD7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69AB1E17">
      <w:pPr>
        <w:widowControl/>
        <w:spacing w:after="200" w:line="276" w:lineRule="auto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Cambria" w:hAnsi="Cambria" w:eastAsia="宋体" w:cs="Times New Roman"/>
          <w:kern w:val="0"/>
          <w:sz w:val="22"/>
          <w:szCs w:val="22"/>
          <w:lang w:eastAsia="en-US"/>
        </w:rPr>
        <w:br w:type="textWrapping"/>
      </w:r>
      <w:r>
        <w:rPr>
          <w:rFonts w:ascii="Cambria" w:hAnsi="Cambria" w:eastAsia="宋体" w:cs="Times New Roman"/>
          <w:kern w:val="0"/>
          <w:sz w:val="22"/>
          <w:szCs w:val="22"/>
          <w:lang w:eastAsia="en-US"/>
        </w:rPr>
        <w:br w:type="textWrapping"/>
      </w:r>
    </w:p>
    <w:p w14:paraId="32B72DBF">
      <w:pPr>
        <w:widowControl/>
        <w:spacing w:after="200" w:line="276" w:lineRule="auto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Cambria" w:hAnsi="Cambria" w:eastAsia="宋体" w:cs="Times New Roman"/>
          <w:kern w:val="0"/>
          <w:sz w:val="22"/>
          <w:szCs w:val="22"/>
          <w:lang w:eastAsia="en-US"/>
        </w:rPr>
        <w:br w:type="textWrapping"/>
      </w:r>
    </w:p>
    <w:p w14:paraId="11D845AF">
      <w:pPr>
        <w:widowControl/>
        <w:spacing w:after="200" w:line="276" w:lineRule="auto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Cambria" w:hAnsi="Cambria" w:eastAsia="宋体" w:cs="Times New Roman"/>
          <w:kern w:val="0"/>
          <w:sz w:val="22"/>
          <w:szCs w:val="22"/>
          <w:lang w:eastAsia="en-US"/>
        </w:rPr>
        <w:br w:type="textWrapping"/>
      </w:r>
      <w:r>
        <w:rPr>
          <w:rFonts w:ascii="Cambria" w:hAnsi="Cambria" w:eastAsia="宋体" w:cs="Times New Roman"/>
          <w:kern w:val="0"/>
          <w:sz w:val="22"/>
          <w:szCs w:val="22"/>
          <w:lang w:eastAsia="en-US"/>
        </w:rPr>
        <w:t>申请人签名：___________    日期：_____年____月____日</w:t>
      </w:r>
    </w:p>
    <w:p w14:paraId="460A1F5A">
      <w:pPr>
        <w:widowControl/>
        <w:spacing w:after="200" w:line="276" w:lineRule="auto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</w:p>
    <w:p w14:paraId="310AA4EF">
      <w:pPr>
        <w:widowControl/>
        <w:spacing w:after="200" w:line="276" w:lineRule="auto"/>
        <w:jc w:val="righ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</w:p>
    <w:p w14:paraId="68B6D1E8">
      <w:pPr>
        <w:widowControl/>
        <w:spacing w:after="200" w:line="276" w:lineRule="auto"/>
        <w:jc w:val="righ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</w:p>
    <w:p w14:paraId="1BA63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</w:p>
    <w:p w14:paraId="5E455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附件2</w:t>
      </w:r>
    </w:p>
    <w:p w14:paraId="3BCCCE76">
      <w:pPr>
        <w:keepNext w:val="0"/>
        <w:keepLines w:val="0"/>
        <w:pageBreakBefore w:val="0"/>
        <w:widowControl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ab/>
      </w:r>
    </w:p>
    <w:p w14:paraId="7BF44227">
      <w:pPr>
        <w:keepNext/>
        <w:keepLines/>
        <w:spacing w:before="480" w:after="0" w:line="276" w:lineRule="auto"/>
        <w:jc w:val="center"/>
        <w:outlineLvl w:val="0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 w:bidi="ar-SA"/>
        </w:rPr>
        <w:t>教育硕士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en-US" w:bidi="ar-SA"/>
        </w:rPr>
        <w:t>实习汇报申请表</w:t>
      </w:r>
    </w:p>
    <w:p w14:paraId="23B19663">
      <w:pPr>
        <w:widowControl/>
        <w:spacing w:after="200" w:line="276" w:lineRule="auto"/>
        <w:jc w:val="left"/>
        <w:rPr>
          <w:rFonts w:hint="eastAsia" w:ascii="宋体" w:hAnsi="宋体" w:eastAsia="宋体" w:cs="宋体"/>
          <w:b/>
          <w:bCs/>
          <w:kern w:val="0"/>
          <w:sz w:val="22"/>
          <w:szCs w:val="22"/>
          <w:lang w:eastAsia="en-US"/>
        </w:rPr>
      </w:pPr>
      <w:r>
        <w:rPr>
          <w:rFonts w:hint="eastAsia" w:ascii="宋体" w:hAnsi="宋体" w:eastAsia="宋体" w:cs="宋体"/>
          <w:b/>
          <w:bCs/>
          <w:kern w:val="0"/>
          <w:sz w:val="22"/>
          <w:szCs w:val="22"/>
          <w:lang w:eastAsia="en-US"/>
        </w:rPr>
        <w:t>基本信息：</w:t>
      </w:r>
    </w:p>
    <w:tbl>
      <w:tblPr>
        <w:tblStyle w:val="4"/>
        <w:tblW w:w="8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2357"/>
        <w:gridCol w:w="1895"/>
        <w:gridCol w:w="2535"/>
      </w:tblGrid>
      <w:tr w14:paraId="0B09D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tblHeader/>
          <w:jc w:val="center"/>
        </w:trPr>
        <w:tc>
          <w:tcPr>
            <w:tcW w:w="1248" w:type="dxa"/>
          </w:tcPr>
          <w:p w14:paraId="3C696BFB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  <w:t>学生</w:t>
            </w: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2357" w:type="dxa"/>
          </w:tcPr>
          <w:p w14:paraId="0BFF2731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95" w:type="dxa"/>
          </w:tcPr>
          <w:p w14:paraId="72572D1D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  <w:t>校内</w:t>
            </w: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导师姓名</w:t>
            </w:r>
          </w:p>
        </w:tc>
        <w:tc>
          <w:tcPr>
            <w:tcW w:w="2535" w:type="dxa"/>
          </w:tcPr>
          <w:p w14:paraId="6151067A">
            <w:pPr>
              <w:widowControl/>
              <w:snapToGrid w:val="0"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14:paraId="37AA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  <w:jc w:val="center"/>
        </w:trPr>
        <w:tc>
          <w:tcPr>
            <w:tcW w:w="1248" w:type="dxa"/>
          </w:tcPr>
          <w:p w14:paraId="3D97439E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专业</w:t>
            </w:r>
          </w:p>
        </w:tc>
        <w:tc>
          <w:tcPr>
            <w:tcW w:w="2357" w:type="dxa"/>
          </w:tcPr>
          <w:p w14:paraId="6AF5C22F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学科教学（物理）</w:t>
            </w:r>
          </w:p>
        </w:tc>
        <w:tc>
          <w:tcPr>
            <w:tcW w:w="1895" w:type="dxa"/>
          </w:tcPr>
          <w:p w14:paraId="695CE88B">
            <w:pPr>
              <w:widowControl/>
              <w:snapToGrid w:val="0"/>
              <w:spacing w:after="0" w:line="240" w:lineRule="auto"/>
              <w:jc w:val="center"/>
              <w:rPr>
                <w:rFonts w:hint="default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mbria" w:hAnsi="Cambria" w:eastAsia="宋体" w:cs="Times New Roman"/>
                <w:kern w:val="0"/>
                <w:sz w:val="24"/>
                <w:szCs w:val="24"/>
                <w:lang w:val="en-US" w:eastAsia="zh-CN"/>
              </w:rPr>
              <w:t>实习导师姓名</w:t>
            </w:r>
          </w:p>
        </w:tc>
        <w:tc>
          <w:tcPr>
            <w:tcW w:w="2535" w:type="dxa"/>
          </w:tcPr>
          <w:p w14:paraId="5E193432">
            <w:pPr>
              <w:widowControl/>
              <w:snapToGrid w:val="0"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69F8B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tblHeader/>
          <w:jc w:val="center"/>
        </w:trPr>
        <w:tc>
          <w:tcPr>
            <w:tcW w:w="1248" w:type="dxa"/>
          </w:tcPr>
          <w:p w14:paraId="282A6413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实习学校</w:t>
            </w:r>
          </w:p>
        </w:tc>
        <w:tc>
          <w:tcPr>
            <w:tcW w:w="2357" w:type="dxa"/>
          </w:tcPr>
          <w:p w14:paraId="6141EC7A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95" w:type="dxa"/>
          </w:tcPr>
          <w:p w14:paraId="5CA0A1C3">
            <w:pPr>
              <w:widowControl/>
              <w:snapToGrid w:val="0"/>
              <w:spacing w:after="0" w:line="240" w:lineRule="auto"/>
              <w:jc w:val="center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联系电话</w:t>
            </w:r>
          </w:p>
        </w:tc>
        <w:tc>
          <w:tcPr>
            <w:tcW w:w="2535" w:type="dxa"/>
          </w:tcPr>
          <w:p w14:paraId="1840E5EA">
            <w:pPr>
              <w:widowControl/>
              <w:snapToGrid w:val="0"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70BFCB05">
      <w:pPr>
        <w:widowControl/>
        <w:spacing w:after="200" w:line="276" w:lineRule="auto"/>
        <w:jc w:val="left"/>
        <w:rPr>
          <w:rFonts w:ascii="Cambria" w:hAnsi="Cambria" w:eastAsia="宋体" w:cs="Times New Roman"/>
          <w:b/>
          <w:bCs/>
          <w:kern w:val="0"/>
          <w:sz w:val="22"/>
          <w:szCs w:val="22"/>
          <w:lang w:eastAsia="en-US"/>
        </w:rPr>
      </w:pPr>
      <w:r>
        <w:rPr>
          <w:rFonts w:ascii="Cambria" w:hAnsi="Cambria" w:eastAsia="宋体" w:cs="Times New Roman"/>
          <w:kern w:val="0"/>
          <w:sz w:val="22"/>
          <w:szCs w:val="22"/>
          <w:lang w:eastAsia="en-US"/>
        </w:rPr>
        <w:br w:type="textWrapping"/>
      </w:r>
      <w:r>
        <w:rPr>
          <w:rFonts w:hint="eastAsia" w:ascii="宋体" w:hAnsi="宋体" w:eastAsia="宋体" w:cs="宋体"/>
          <w:b/>
          <w:bCs/>
          <w:kern w:val="0"/>
          <w:sz w:val="22"/>
          <w:szCs w:val="22"/>
          <w:lang w:eastAsia="en-US"/>
        </w:rPr>
        <w:t>展示信息：</w:t>
      </w:r>
    </w:p>
    <w:tbl>
      <w:tblPr>
        <w:tblStyle w:val="4"/>
        <w:tblW w:w="0" w:type="auto"/>
        <w:tblInd w:w="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3"/>
        <w:gridCol w:w="5870"/>
      </w:tblGrid>
      <w:tr w14:paraId="6CD7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505" w:type="dxa"/>
          </w:tcPr>
          <w:p w14:paraId="11E9D0B2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展示题目</w:t>
            </w:r>
          </w:p>
        </w:tc>
        <w:tc>
          <w:tcPr>
            <w:tcW w:w="5956" w:type="dxa"/>
          </w:tcPr>
          <w:p w14:paraId="35C9DB0D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75E62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05" w:type="dxa"/>
          </w:tcPr>
          <w:p w14:paraId="13562476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展示类型</w:t>
            </w:r>
          </w:p>
        </w:tc>
        <w:tc>
          <w:tcPr>
            <w:tcW w:w="5956" w:type="dxa"/>
          </w:tcPr>
          <w:p w14:paraId="4890797B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□课堂教学展示  □实验教学展示  □教学案例分享</w:t>
            </w:r>
          </w:p>
        </w:tc>
      </w:tr>
      <w:tr w14:paraId="49CA4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05" w:type="dxa"/>
          </w:tcPr>
          <w:p w14:paraId="7C6A8889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展示时长</w:t>
            </w:r>
          </w:p>
        </w:tc>
        <w:tc>
          <w:tcPr>
            <w:tcW w:w="5956" w:type="dxa"/>
          </w:tcPr>
          <w:p w14:paraId="511CC6A4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23B6A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505" w:type="dxa"/>
          </w:tcPr>
          <w:p w14:paraId="5E58571D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是否使用AI技术</w:t>
            </w:r>
          </w:p>
        </w:tc>
        <w:tc>
          <w:tcPr>
            <w:tcW w:w="5956" w:type="dxa"/>
          </w:tcPr>
          <w:p w14:paraId="56C2566B">
            <w:pPr>
              <w:widowControl/>
              <w:spacing w:after="0" w:line="240" w:lineRule="auto"/>
              <w:jc w:val="left"/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Cambria" w:hAnsi="Cambria" w:eastAsia="宋体" w:cs="Times New Roman"/>
                <w:kern w:val="0"/>
                <w:sz w:val="24"/>
                <w:szCs w:val="24"/>
                <w:lang w:eastAsia="en-US"/>
              </w:rPr>
              <w:t>□是  □否</w:t>
            </w:r>
          </w:p>
        </w:tc>
      </w:tr>
    </w:tbl>
    <w:p w14:paraId="21B006BE">
      <w:pPr>
        <w:widowControl/>
        <w:spacing w:after="200" w:line="276" w:lineRule="auto"/>
        <w:jc w:val="left"/>
        <w:rPr>
          <w:rFonts w:ascii="Cambria" w:hAnsi="Cambria" w:eastAsia="宋体" w:cs="Times New Roman"/>
          <w:b/>
          <w:bCs/>
          <w:kern w:val="0"/>
          <w:sz w:val="24"/>
          <w:szCs w:val="24"/>
          <w:lang w:eastAsia="en-US"/>
        </w:rPr>
      </w:pPr>
      <w:r>
        <w:rPr>
          <w:rFonts w:ascii="Cambria" w:hAnsi="Cambria" w:eastAsia="宋体" w:cs="Times New Roman"/>
          <w:kern w:val="0"/>
          <w:sz w:val="22"/>
          <w:szCs w:val="22"/>
          <w:lang w:eastAsia="en-US"/>
        </w:rPr>
        <w:br w:type="textWrapping"/>
      </w:r>
      <w:r>
        <w:rPr>
          <w:rFonts w:ascii="Cambria" w:hAnsi="Cambria" w:eastAsia="宋体" w:cs="Times New Roman"/>
          <w:b/>
          <w:bCs/>
          <w:kern w:val="0"/>
          <w:sz w:val="24"/>
          <w:szCs w:val="24"/>
          <w:lang w:eastAsia="en-US"/>
        </w:rPr>
        <w:t>展示内容简介：</w:t>
      </w:r>
    </w:p>
    <w:p w14:paraId="2FD015CA">
      <w:pPr>
        <w:widowControl/>
        <w:spacing w:after="200" w:line="276" w:lineRule="auto"/>
        <w:jc w:val="left"/>
        <w:rPr>
          <w:rFonts w:ascii="Cambria" w:hAnsi="Cambria" w:eastAsia="宋体" w:cs="Times New Roman"/>
          <w:b/>
          <w:bCs/>
          <w:kern w:val="0"/>
          <w:sz w:val="24"/>
          <w:szCs w:val="24"/>
          <w:lang w:eastAsia="en-US"/>
        </w:rPr>
      </w:pPr>
    </w:p>
    <w:p w14:paraId="7D605E66">
      <w:pPr>
        <w:widowControl/>
        <w:spacing w:after="200" w:line="276" w:lineRule="auto"/>
        <w:jc w:val="left"/>
        <w:rPr>
          <w:rFonts w:ascii="Cambria" w:hAnsi="Cambria" w:eastAsia="宋体" w:cs="Times New Roman"/>
          <w:b/>
          <w:bCs/>
          <w:kern w:val="0"/>
          <w:sz w:val="24"/>
          <w:szCs w:val="24"/>
          <w:lang w:eastAsia="en-US"/>
        </w:rPr>
      </w:pPr>
      <w:r>
        <w:rPr>
          <w:rFonts w:ascii="Cambria" w:hAnsi="Cambria" w:eastAsia="宋体" w:cs="Times New Roman"/>
          <w:b/>
          <w:bCs/>
          <w:kern w:val="0"/>
          <w:sz w:val="24"/>
          <w:szCs w:val="24"/>
          <w:lang w:eastAsia="en-US"/>
        </w:rPr>
        <w:br w:type="textWrapping"/>
      </w:r>
    </w:p>
    <w:p w14:paraId="5540A202">
      <w:pPr>
        <w:widowControl/>
        <w:spacing w:after="200" w:line="276" w:lineRule="auto"/>
        <w:jc w:val="left"/>
        <w:rPr>
          <w:rFonts w:ascii="Cambria" w:hAnsi="Cambria" w:eastAsia="宋体" w:cs="Times New Roman"/>
          <w:b/>
          <w:bCs/>
          <w:kern w:val="0"/>
          <w:sz w:val="24"/>
          <w:szCs w:val="24"/>
          <w:lang w:eastAsia="en-US"/>
        </w:rPr>
      </w:pPr>
      <w:r>
        <w:rPr>
          <w:rFonts w:ascii="Cambria" w:hAnsi="Cambria" w:eastAsia="宋体" w:cs="Times New Roman"/>
          <w:b/>
          <w:bCs/>
          <w:kern w:val="0"/>
          <w:sz w:val="24"/>
          <w:szCs w:val="24"/>
          <w:lang w:eastAsia="en-US"/>
        </w:rPr>
        <w:t>指导教师意见：</w:t>
      </w:r>
    </w:p>
    <w:p w14:paraId="5D63F296">
      <w:pPr>
        <w:widowControl/>
        <w:spacing w:after="200" w:line="276" w:lineRule="auto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</w:p>
    <w:p w14:paraId="3BBA77C8">
      <w:pPr>
        <w:widowControl/>
        <w:spacing w:after="200" w:line="276" w:lineRule="auto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Cambria" w:hAnsi="Cambria" w:eastAsia="宋体" w:cs="Times New Roman"/>
          <w:kern w:val="0"/>
          <w:sz w:val="22"/>
          <w:szCs w:val="22"/>
          <w:lang w:eastAsia="en-US"/>
        </w:rPr>
        <w:br w:type="textWrapping"/>
      </w:r>
      <w:r>
        <w:rPr>
          <w:rFonts w:ascii="Cambria" w:hAnsi="Cambria" w:eastAsia="宋体" w:cs="Times New Roman"/>
          <w:kern w:val="0"/>
          <w:sz w:val="22"/>
          <w:szCs w:val="22"/>
          <w:lang w:eastAsia="en-US"/>
        </w:rPr>
        <w:t>申请人签名：___________    日期：_____年____月____日</w:t>
      </w:r>
    </w:p>
    <w:p w14:paraId="42AEB49F">
      <w:pPr>
        <w:widowControl/>
        <w:spacing w:after="200" w:line="276" w:lineRule="auto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  <w:r>
        <w:rPr>
          <w:rFonts w:ascii="Cambria" w:hAnsi="Cambria" w:eastAsia="宋体" w:cs="Times New Roman"/>
          <w:kern w:val="0"/>
          <w:sz w:val="22"/>
          <w:szCs w:val="22"/>
          <w:lang w:eastAsia="en-US"/>
        </w:rPr>
        <w:t>指导教师签名：___________    日期：_____年____月____日</w:t>
      </w:r>
    </w:p>
    <w:p w14:paraId="695BCF37">
      <w:pPr>
        <w:widowControl/>
        <w:spacing w:after="200" w:line="276" w:lineRule="auto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</w:p>
    <w:p w14:paraId="19973481">
      <w:pPr>
        <w:widowControl/>
        <w:spacing w:after="200" w:line="276" w:lineRule="auto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</w:p>
    <w:p w14:paraId="529B5FD5">
      <w:pPr>
        <w:widowControl/>
        <w:spacing w:after="200" w:line="276" w:lineRule="auto"/>
        <w:jc w:val="left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</w:p>
    <w:p w14:paraId="2CD69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</w:p>
    <w:p w14:paraId="089A8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附件3</w:t>
      </w:r>
    </w:p>
    <w:p w14:paraId="04272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</w:p>
    <w:p w14:paraId="4755F8DA">
      <w:pPr>
        <w:keepNext/>
        <w:keepLines/>
        <w:spacing w:before="480" w:after="0" w:line="276" w:lineRule="auto"/>
        <w:jc w:val="center"/>
        <w:outlineLvl w:val="0"/>
        <w:rPr>
          <w:rFonts w:hint="default" w:ascii="宋体" w:hAnsi="宋体" w:eastAsia="宋体" w:cs="宋体"/>
          <w:b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 w:bidi="ar-SA"/>
        </w:rPr>
        <w:t>交通提示</w:t>
      </w:r>
    </w:p>
    <w:p w14:paraId="198063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360" w:lineRule="auto"/>
        <w:jc w:val="left"/>
        <w:textAlignment w:val="auto"/>
        <w:rPr>
          <w:rFonts w:ascii="Cambria" w:hAnsi="Cambria" w:eastAsia="宋体" w:cs="Times New Roman"/>
          <w:kern w:val="0"/>
          <w:sz w:val="22"/>
          <w:szCs w:val="22"/>
          <w:lang w:eastAsia="en-US"/>
        </w:rPr>
      </w:pPr>
    </w:p>
    <w:p w14:paraId="0C6196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00" w:lineRule="exact"/>
        <w:jc w:val="left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  <w:t>内蒙古师范大学赛罕校区地址：呼和浩特市赛罕区昭乌达路81号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。</w:t>
      </w:r>
    </w:p>
    <w:p w14:paraId="2EEFDA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00" w:lineRule="exact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会议当天请扫码（如下）填写访问教师孙咏萍（工号20051110）或万欣欣（工号20090047）或萨其尔（工号20120072）即可入校。</w:t>
      </w:r>
    </w:p>
    <w:p w14:paraId="35CCD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drawing>
          <wp:inline distT="0" distB="0" distL="114300" distR="114300">
            <wp:extent cx="4089400" cy="4599305"/>
            <wp:effectExtent l="0" t="0" r="0" b="0"/>
            <wp:docPr id="1" name="图片 1" descr="c4e099222bea82fa52e341df67abc0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4e099222bea82fa52e341df67abc0a6"/>
                    <pic:cNvPicPr>
                      <a:picLocks noChangeAspect="1"/>
                    </pic:cNvPicPr>
                  </pic:nvPicPr>
                  <pic:blipFill>
                    <a:blip r:embed="rId5"/>
                    <a:srcRect t="41206" b="6881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40C22"/>
    <w:rsid w:val="057B15DC"/>
    <w:rsid w:val="11930530"/>
    <w:rsid w:val="179901BE"/>
    <w:rsid w:val="24EE5926"/>
    <w:rsid w:val="2D9F020B"/>
    <w:rsid w:val="2EC15F39"/>
    <w:rsid w:val="2FDCEF47"/>
    <w:rsid w:val="2FF8E585"/>
    <w:rsid w:val="335A06BC"/>
    <w:rsid w:val="36227876"/>
    <w:rsid w:val="3F6DD274"/>
    <w:rsid w:val="43240C22"/>
    <w:rsid w:val="4B3726F4"/>
    <w:rsid w:val="4B4B2952"/>
    <w:rsid w:val="4C3942BA"/>
    <w:rsid w:val="4DF07E31"/>
    <w:rsid w:val="508C1491"/>
    <w:rsid w:val="56B269DD"/>
    <w:rsid w:val="5EBB3B43"/>
    <w:rsid w:val="5FFFDAF6"/>
    <w:rsid w:val="6126149C"/>
    <w:rsid w:val="66515EFE"/>
    <w:rsid w:val="6AA33E09"/>
    <w:rsid w:val="6FFCAB55"/>
    <w:rsid w:val="72412DFB"/>
    <w:rsid w:val="746416E9"/>
    <w:rsid w:val="7CB00A6F"/>
    <w:rsid w:val="DFFA74A2"/>
    <w:rsid w:val="F3EFB8AC"/>
    <w:rsid w:val="FBDEE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0"/>
      <w:sz w:val="18"/>
      <w:szCs w:val="18"/>
      <w:lang w:val="en-US" w:eastAsia="zh-CN" w:bidi="ar-SA"/>
    </w:rPr>
  </w:style>
  <w:style w:type="table" w:styleId="4">
    <w:name w:val="Table Grid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1239</Words>
  <Characters>1413</Characters>
  <Lines>0</Lines>
  <Paragraphs>0</Paragraphs>
  <TotalTime>8</TotalTime>
  <ScaleCrop>false</ScaleCrop>
  <LinksUpToDate>false</LinksUpToDate>
  <CharactersWithSpaces>1425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2026-01-23T03:28:00Z</dcterms:created>
  <dc:creator>Gary</dc:creator>
  <cp:lastModifiedBy>Gary</cp:lastModifiedBy>
  <dcterms:modified xsi:type="dcterms:W3CDTF">2026-02-02T00:45:57Z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C2C56BBD5CB646B6809FBE140F8D4B07_13</vt:lpwstr>
  </property>
  <property fmtid="{D5CDD505-2E9C-101B-9397-08002B2CF9AE}" pid="4" name="KSOTemplateDocerSaveRecord">
    <vt:lpwstr>eyJoZGlkIjoiNmQzOGZlMTg0NWFmZjNiZDQ3YmI3YmQ3NWE0Y2MzZjIiLCJ1c2VySWQiOiIxMTIwNzMzNTU2In0=</vt:lpwstr>
  </property>
</Properties>
</file>